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274" w:rsidRPr="00016274" w:rsidRDefault="00016274" w:rsidP="00016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16274">
        <w:rPr>
          <w:rFonts w:ascii="Helvetica" w:eastAsia="Times New Roman" w:hAnsi="Helvetica" w:cs="Helvetica"/>
          <w:b/>
          <w:bCs/>
          <w:caps/>
          <w:sz w:val="28"/>
          <w:szCs w:val="28"/>
          <w:shd w:val="clear" w:color="auto" w:fill="FFFFFF"/>
          <w:lang w:eastAsia="en-GB"/>
        </w:rPr>
        <w:t>ПРИМЕР №1</w:t>
      </w:r>
      <w:r w:rsidRPr="00016274">
        <w:rPr>
          <w:rFonts w:ascii="Helvetica" w:eastAsia="Times New Roman" w:hAnsi="Helvetica" w:cs="Helvetica"/>
          <w:sz w:val="21"/>
          <w:szCs w:val="21"/>
          <w:shd w:val="clear" w:color="auto" w:fill="FFFFFF"/>
          <w:lang w:eastAsia="en-GB"/>
        </w:rPr>
        <w:t xml:space="preserve">.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eastAsia="en-GB"/>
        </w:rPr>
        <w:t>В задаче выпуклого программирования требуется:</w:t>
      </w:r>
    </w:p>
    <w:p w:rsidR="00016274" w:rsidRPr="00016274" w:rsidRDefault="00016274" w:rsidP="00016274">
      <w:pPr>
        <w:numPr>
          <w:ilvl w:val="0"/>
          <w:numId w:val="1"/>
        </w:numPr>
        <w:shd w:val="clear" w:color="auto" w:fill="FFFFFF"/>
        <w:spacing w:before="100" w:beforeAutospacing="1" w:after="45" w:line="240" w:lineRule="auto"/>
        <w:ind w:left="0"/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</w:pP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найти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 xml:space="preserve"> </w:t>
      </w: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решение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 xml:space="preserve"> </w:t>
      </w: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графическим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 xml:space="preserve"> </w:t>
      </w: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методом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;</w:t>
      </w:r>
    </w:p>
    <w:p w:rsidR="00016274" w:rsidRPr="00016274" w:rsidRDefault="00016274" w:rsidP="00016274">
      <w:pPr>
        <w:numPr>
          <w:ilvl w:val="0"/>
          <w:numId w:val="1"/>
        </w:numPr>
        <w:shd w:val="clear" w:color="auto" w:fill="FFFFFF"/>
        <w:spacing w:before="100" w:beforeAutospacing="1" w:after="45" w:line="240" w:lineRule="auto"/>
        <w:ind w:left="0"/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</w:pP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написать функцию Лагранжа и найти ее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hyperlink r:id="rId6" w:history="1">
        <w:proofErr w:type="spellStart"/>
        <w:r w:rsidRPr="00016274">
          <w:rPr>
            <w:rFonts w:ascii="Helvetica" w:eastAsia="Times New Roman" w:hAnsi="Helvetica" w:cs="Helvetica"/>
            <w:sz w:val="21"/>
            <w:szCs w:val="21"/>
            <w:lang w:eastAsia="en-GB"/>
          </w:rPr>
          <w:t>седловую</w:t>
        </w:r>
        <w:proofErr w:type="spellEnd"/>
        <w:r w:rsidRPr="00016274">
          <w:rPr>
            <w:rFonts w:ascii="Helvetica" w:eastAsia="Times New Roman" w:hAnsi="Helvetica" w:cs="Helvetica"/>
            <w:sz w:val="21"/>
            <w:szCs w:val="21"/>
            <w:lang w:eastAsia="en-GB"/>
          </w:rPr>
          <w:t xml:space="preserve"> точку</w:t>
        </w:r>
      </w:hyperlink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, используя решение, полученное графически.</w:t>
      </w:r>
    </w:p>
    <w:p w:rsidR="00016274" w:rsidRPr="00016274" w:rsidRDefault="00016274" w:rsidP="00016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val="en-GB" w:eastAsia="en-GB"/>
        </w:rPr>
        <w:t>F(X) = 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vertAlign w:val="subscript"/>
          <w:lang w:val="en-GB"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vertAlign w:val="superscript"/>
          <w:lang w:val="en-GB"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val="en-GB" w:eastAsia="en-GB"/>
        </w:rPr>
        <w:t>+(x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vertAlign w:val="subscript"/>
          <w:lang w:val="en-GB"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val="en-GB" w:eastAsia="en-GB"/>
        </w:rPr>
        <w:t>-2)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vertAlign w:val="superscript"/>
          <w:lang w:val="en-GB"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br/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val="en-GB" w:eastAsia="en-GB"/>
        </w:rPr>
        <w:t>2x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vertAlign w:val="subscript"/>
          <w:lang w:val="en-GB"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val="en-GB" w:eastAsia="en-GB"/>
        </w:rPr>
        <w:t>+x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vertAlign w:val="subscript"/>
          <w:lang w:val="en-GB"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val="en-GB" w:eastAsia="en-GB"/>
        </w:rPr>
        <w:t> ≥ 7 </w:t>
      </w:r>
      <w:bookmarkStart w:id="0" w:name="_GoBack"/>
      <w:bookmarkEnd w:id="0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br/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vertAlign w:val="subscript"/>
          <w:lang w:val="en-GB"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val="en-GB" w:eastAsia="en-GB"/>
        </w:rPr>
        <w:t>+2x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vertAlign w:val="subscript"/>
          <w:lang w:val="en-GB"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shd w:val="clear" w:color="auto" w:fill="FFFFFF"/>
          <w:lang w:val="en-GB" w:eastAsia="en-GB"/>
        </w:rPr>
        <w:t> ≥ 5</w:t>
      </w:r>
    </w:p>
    <w:p w:rsidR="00016274" w:rsidRPr="00016274" w:rsidRDefault="00016274" w:rsidP="000162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</w:pPr>
      <w:r w:rsidRPr="0001627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en-GB"/>
        </w:rPr>
        <w:t>Решение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. 1) Строим два ограничения, тем самым определяя ОДР.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</w:r>
      <w:r w:rsidRPr="00016274">
        <w:rPr>
          <w:rFonts w:ascii="Helvetica" w:eastAsia="Times New Roman" w:hAnsi="Helvetica" w:cs="Helvetica"/>
          <w:noProof/>
          <w:color w:val="333333"/>
          <w:sz w:val="21"/>
          <w:szCs w:val="21"/>
          <w:lang w:val="en-GB" w:eastAsia="en-GB"/>
        </w:rPr>
        <w:drawing>
          <wp:inline distT="0" distB="0" distL="0" distR="0" wp14:anchorId="4A26F7DF" wp14:editId="53FFFA3B">
            <wp:extent cx="3616960" cy="3388360"/>
            <wp:effectExtent l="0" t="0" r="2540" b="2540"/>
            <wp:docPr id="1" name="Рисунок 1" descr="http://math.semestr.ru/optim/images/grafic-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th.semestr.ru/optim/images/grafic-image00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338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 xml:space="preserve">Затем строим функцию цели. В данном </w:t>
      </w:r>
      <w:proofErr w:type="gram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случае</w:t>
      </w:r>
      <w:proofErr w:type="gram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 это окружность.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</w:r>
      <w:r w:rsidRPr="00016274">
        <w:rPr>
          <w:rFonts w:ascii="Helvetica" w:eastAsia="Times New Roman" w:hAnsi="Helvetica" w:cs="Helvetica"/>
          <w:noProof/>
          <w:color w:val="333333"/>
          <w:sz w:val="21"/>
          <w:szCs w:val="21"/>
          <w:lang w:val="en-GB" w:eastAsia="en-GB"/>
        </w:rPr>
        <w:drawing>
          <wp:inline distT="0" distB="0" distL="0" distR="0" wp14:anchorId="1E2F8992" wp14:editId="20BD5B3E">
            <wp:extent cx="3850640" cy="3469640"/>
            <wp:effectExtent l="0" t="0" r="0" b="0"/>
            <wp:docPr id="2" name="Рисунок 2" descr="Графическое решение задачи выпуклого программир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рафическое решение задачи выпуклого программирован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640" cy="346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 xml:space="preserve">Поскольку задача минимума, то ищем первое касание линии уровня области ОДР. В данном случае это точка пересечения с </w:t>
      </w:r>
      <w:proofErr w:type="gram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прямой</w:t>
      </w:r>
      <w:proofErr w:type="gram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 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-7=0.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 xml:space="preserve">Найдем точку пересечения. Для этого построим уравнение касательной, проходящей через центр окружности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O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(0;2) и перпендикулярно прямой 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-7=0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. Получаем: 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-4=0. Решая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lastRenderedPageBreak/>
        <w:t>систему уравнений: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-7=0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-4=0,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 xml:space="preserve">получаем: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=2,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=3.</w:t>
      </w:r>
    </w:p>
    <w:p w:rsidR="00016274" w:rsidRPr="00016274" w:rsidRDefault="00016274" w:rsidP="000162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</w:pP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2) Найдем экстремум функции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F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) =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per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-2)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per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, </w:t>
      </w:r>
      <w:proofErr w:type="gram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используя калькулятор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hyperlink r:id="rId9" w:history="1">
        <w:r w:rsidRPr="00016274">
          <w:rPr>
            <w:rFonts w:ascii="Helvetica" w:eastAsia="Times New Roman" w:hAnsi="Helvetica" w:cs="Helvetica"/>
            <w:color w:val="428BCA"/>
            <w:sz w:val="21"/>
            <w:szCs w:val="21"/>
            <w:lang w:eastAsia="en-GB"/>
          </w:rPr>
          <w:t>Функция Лагранжа</w:t>
        </w:r>
      </w:hyperlink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: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</w:r>
      <w:r w:rsidRPr="00016274">
        <w:rPr>
          <w:rFonts w:ascii="Helvetica" w:eastAsia="Times New Roman" w:hAnsi="Helvetica" w:cs="Helvetica"/>
          <w:noProof/>
          <w:color w:val="333333"/>
          <w:sz w:val="21"/>
          <w:szCs w:val="21"/>
          <w:lang w:val="en-GB" w:eastAsia="en-GB"/>
        </w:rPr>
        <w:drawing>
          <wp:inline distT="0" distB="0" distL="0" distR="0" wp14:anchorId="1B65CD01" wp14:editId="2B764FD8">
            <wp:extent cx="1635760" cy="264160"/>
            <wp:effectExtent l="0" t="0" r="2540" b="2540"/>
            <wp:docPr id="3" name="Рисунок 3" descr="http://pics.semestr.ru/images/math/math/lagrange-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ics.semestr.ru/images/math/math/lagrange-image003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где</w:t>
      </w:r>
      <w:proofErr w:type="gram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F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) - целевая функция вектора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; </w:t>
      </w: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φ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val="en-GB" w:eastAsia="en-GB"/>
        </w:rPr>
        <w:t>i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) - ограничения в неявном виде (</w:t>
      </w: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i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=1..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n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)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 xml:space="preserve">В качестве целевой функции, подлежащей оптимизации, в этой задаче выступает функция: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F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) =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per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-2)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per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Перепишем ограничение задачи в неявном виде: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φ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) = 7 - (2*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) = 0 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)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φ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) = 5 - 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+2*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) = 0 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)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 xml:space="preserve">Составим вспомогательную функцию Лагранжа: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L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,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) =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per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-2)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per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-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*(7 - (2*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)) -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*(5 - (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+2*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))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Необходимым условием экстремума функции Лагранжа является равенство нулю ее частных производных по переменным х</w:t>
      </w:r>
      <w:proofErr w:type="spellStart"/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val="en-GB" w:eastAsia="en-GB"/>
        </w:rPr>
        <w:t>i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и неопределенным множителям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.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Составим систему: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∂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L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/∂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= 2*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+2*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= 0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∂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L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/∂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+2*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+2*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-4 = 0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∂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L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/∂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= 2*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-7 = 0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∂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L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/∂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+2*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-5 = 0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Решив данную систему, получаем: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 xml:space="preserve">а) для случая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: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/2 +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+ 2;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= 7 - 2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 xml:space="preserve">Откуда можно найти такие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≥ 0,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≥ 0. Пусть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 0. Тогда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 2;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 2;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= 3.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 xml:space="preserve">Поскольку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≥ 0, то данное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hyperlink r:id="rId11" w:history="1">
        <w:r w:rsidRPr="00016274">
          <w:rPr>
            <w:rFonts w:ascii="Helvetica" w:eastAsia="Times New Roman" w:hAnsi="Helvetica" w:cs="Helvetica"/>
            <w:sz w:val="21"/>
            <w:szCs w:val="21"/>
            <w:lang w:eastAsia="en-GB"/>
          </w:rPr>
          <w:t>решение удовлетворяет условиям Куна-</w:t>
        </w:r>
        <w:proofErr w:type="spellStart"/>
        <w:r w:rsidRPr="00016274">
          <w:rPr>
            <w:rFonts w:ascii="Helvetica" w:eastAsia="Times New Roman" w:hAnsi="Helvetica" w:cs="Helvetica"/>
            <w:sz w:val="21"/>
            <w:szCs w:val="21"/>
            <w:lang w:eastAsia="en-GB"/>
          </w:rPr>
          <w:t>Таккера</w:t>
        </w:r>
        <w:proofErr w:type="spellEnd"/>
      </w:hyperlink>
      <w:r w:rsidRPr="00016274">
        <w:rPr>
          <w:rFonts w:ascii="Helvetica" w:eastAsia="Times New Roman" w:hAnsi="Helvetica" w:cs="Helvetica"/>
          <w:sz w:val="21"/>
          <w:szCs w:val="21"/>
          <w:lang w:eastAsia="en-GB"/>
        </w:rPr>
        <w:t>.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 </w:t>
      </w: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Z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val="en-GB" w:eastAsia="en-GB"/>
        </w:rPr>
        <w:t>min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(2;3)=5</w:t>
      </w:r>
    </w:p>
    <w:p w:rsidR="00016274" w:rsidRPr="00016274" w:rsidRDefault="00016274" w:rsidP="000162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</w:pP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б) для случая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: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/2 +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+ 2;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= 5 - 2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proofErr w:type="gram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>О</w:t>
      </w:r>
      <w:proofErr w:type="gram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ткуда можно найти такие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≥ 0,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≥ 0. Пусть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 0. Тогда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 2/5;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= 11/5;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x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2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= 3/5.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br/>
        <w:t xml:space="preserve">Поскольку 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λ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en-GB"/>
        </w:rPr>
        <w:t>1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 </w:t>
      </w:r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≥ 0, то данное решение удовлетворяет условиям Куна-</w:t>
      </w: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>Таккера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eastAsia="en-GB"/>
        </w:rPr>
        <w:t xml:space="preserve">. </w:t>
      </w:r>
      <w:proofErr w:type="spellStart"/>
      <w:proofErr w:type="gram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Z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val="en-GB" w:eastAsia="en-GB"/>
        </w:rPr>
        <w:t>min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(</w:t>
      </w:r>
      <w:proofErr w:type="gram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11/5;3/5)=6.8</w:t>
      </w:r>
    </w:p>
    <w:p w:rsidR="00016274" w:rsidRPr="00016274" w:rsidRDefault="00016274" w:rsidP="0001627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</w:pP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Минимальное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 xml:space="preserve"> </w:t>
      </w: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значение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 xml:space="preserve"> </w:t>
      </w:r>
      <w:proofErr w:type="spell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составит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 xml:space="preserve"> </w:t>
      </w:r>
      <w:proofErr w:type="spellStart"/>
      <w:proofErr w:type="gramStart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Z</w:t>
      </w:r>
      <w:r w:rsidRPr="00016274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val="en-GB" w:eastAsia="en-GB"/>
        </w:rPr>
        <w:t>min</w:t>
      </w:r>
      <w:proofErr w:type="spell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(</w:t>
      </w:r>
      <w:proofErr w:type="gramEnd"/>
      <w:r w:rsidRPr="00016274">
        <w:rPr>
          <w:rFonts w:ascii="Helvetica" w:eastAsia="Times New Roman" w:hAnsi="Helvetica" w:cs="Helvetica"/>
          <w:color w:val="333333"/>
          <w:sz w:val="21"/>
          <w:szCs w:val="21"/>
          <w:lang w:val="en-GB" w:eastAsia="en-GB"/>
        </w:rPr>
        <w:t>2;3)=5.</w:t>
      </w:r>
    </w:p>
    <w:p w:rsidR="00236288" w:rsidRDefault="00236288"/>
    <w:sectPr w:rsidR="00236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540AF"/>
    <w:multiLevelType w:val="multilevel"/>
    <w:tmpl w:val="5308D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doNotDisplayPageBoundaries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274"/>
    <w:rsid w:val="00016274"/>
    <w:rsid w:val="00236288"/>
    <w:rsid w:val="004C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2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2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th.semestr.ru/optim/saddle-point.php" TargetMode="External"/><Relationship Id="rId11" Type="http://schemas.openxmlformats.org/officeDocument/2006/relationships/hyperlink" Target="http://math.semestr.ru/optim/tucker.ph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hyperlink" Target="http://math.semestr.ru/math/lagrange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2016-10-20T06:21:00Z</dcterms:created>
  <dcterms:modified xsi:type="dcterms:W3CDTF">2016-10-20T06:24:00Z</dcterms:modified>
</cp:coreProperties>
</file>